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74" w:right="2176" w:hanging="3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GYAKORLATI ZÁRÓVIZSGA TÉTELEK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Környezetgazdálkodási agrármérnök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i BSc Szak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31" w:right="3334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Mezőgazdasági Bizottság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44" w:right="4347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84" w:hanging="360"/>
      </w:pPr>
      <w:r>
        <w:rPr>
          <w:rFonts w:cs="Times New Roman" w:hAnsi="Times New Roman" w:eastAsia="Times New Roman" w:ascii="Times New Roman"/>
          <w:sz w:val="24"/>
          <w:szCs w:val="24"/>
        </w:rPr>
        <w:t>1.   </w:t>
      </w:r>
      <w:r>
        <w:rPr>
          <w:rFonts w:cs="Times New Roman" w:hAnsi="Times New Roman" w:eastAsia="Times New Roman" w:ascii="Times New Roman"/>
          <w:sz w:val="24"/>
          <w:szCs w:val="24"/>
        </w:rPr>
        <w:t>Adott   őszi   búza   táblán   végezzen   objektív,   számszerű,   kelésbírálatot!   Értékelje   az</w:t>
      </w:r>
      <w:r>
        <w:rPr>
          <w:rFonts w:cs="Times New Roman" w:hAnsi="Times New Roman" w:eastAsia="Times New Roman" w:ascii="Times New Roman"/>
          <w:sz w:val="24"/>
          <w:szCs w:val="24"/>
        </w:rPr>
        <w:t> állomány fejlettségét, növényvédelmi helyzetét, állapítsa meg pontosan a tőszámot!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6" w:hanging="427"/>
      </w:pPr>
      <w:r>
        <w:rPr>
          <w:rFonts w:cs="Times New Roman" w:hAnsi="Times New Roman" w:eastAsia="Times New Roman" w:ascii="Times New Roman"/>
          <w:sz w:val="24"/>
          <w:szCs w:val="24"/>
        </w:rPr>
        <w:t>2.   </w:t>
      </w:r>
      <w:r>
        <w:rPr>
          <w:rFonts w:cs="Times New Roman" w:hAnsi="Times New Roman" w:eastAsia="Times New Roman" w:ascii="Times New Roman"/>
          <w:sz w:val="24"/>
          <w:szCs w:val="24"/>
        </w:rPr>
        <w:t>Tervezze  meg  600  ha  őszi  búza  vetésterület  műtrágya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 a  rendelkezésre  álló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segédletek  felhasználásával.  Elővetemény:  lucerna,  a  talaj  típusa:  réti  öntés,  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 43,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 CaCO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1 % alatt, a talaj tápanyag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ellátottsága: humusz 2,47 %, AL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-P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5 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95 mg/1000 g,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 AL-K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 265 mg/1000 g!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544" w:right="82"/>
      </w:pPr>
      <w:r>
        <w:rPr>
          <w:rFonts w:cs="Times New Roman" w:hAnsi="Times New Roman" w:eastAsia="Times New Roman" w:ascii="Times New Roman"/>
          <w:sz w:val="24"/>
          <w:szCs w:val="24"/>
        </w:rPr>
        <w:t>Tervezze  meg  az  őszi  búza  terméshozamát  az  előző  5  év  növényeinek  átlagtermése</w:t>
      </w:r>
      <w:r>
        <w:rPr>
          <w:rFonts w:cs="Times New Roman" w:hAnsi="Times New Roman" w:eastAsia="Times New Roman" w:ascii="Times New Roman"/>
          <w:sz w:val="24"/>
          <w:szCs w:val="24"/>
        </w:rPr>
        <w:t> alapján és adja meg a választott kultúrák vetési sorrendjét.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2" w:hanging="427"/>
      </w:pPr>
      <w:r>
        <w:rPr>
          <w:rFonts w:cs="Times New Roman" w:hAnsi="Times New Roman" w:eastAsia="Times New Roman" w:ascii="Times New Roman"/>
          <w:sz w:val="24"/>
          <w:szCs w:val="24"/>
        </w:rPr>
        <w:t>3.   </w:t>
      </w:r>
      <w:r>
        <w:rPr>
          <w:rFonts w:cs="Times New Roman" w:hAnsi="Times New Roman" w:eastAsia="Times New Roman" w:ascii="Times New Roman"/>
          <w:sz w:val="24"/>
          <w:szCs w:val="24"/>
        </w:rPr>
        <w:t>Tervezze  meg  100  ha  kukorica  vetésterület  műtrágya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 a  rendelkezésre  álló</w:t>
      </w:r>
      <w:r>
        <w:rPr>
          <w:rFonts w:cs="Times New Roman" w:hAnsi="Times New Roman" w:eastAsia="Times New Roman" w:ascii="Times New Roman"/>
          <w:sz w:val="24"/>
          <w:szCs w:val="24"/>
        </w:rPr>
        <w:t> segédletek   felhasználásával.   Elővetemény:   kukorica,   mely   t/ha   istállótrágyázásban</w:t>
      </w:r>
      <w:r>
        <w:rPr>
          <w:rFonts w:cs="Times New Roman" w:hAnsi="Times New Roman" w:eastAsia="Times New Roman" w:ascii="Times New Roman"/>
          <w:sz w:val="24"/>
          <w:szCs w:val="24"/>
        </w:rPr>
        <w:t> részesült,  a  kukoricaszár  alászántásra  kerül,  a  talaj  típusa:  csernozjom  barna  erdőtalaj,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 45,  CaCO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 2  %,  a  talaj  tápanyag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ellátottsága:  humusz  2,85  %,  AL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-P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5  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170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 mg/1000 g, AL-K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 230 mg/1000 g!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544" w:right="84"/>
      </w:pPr>
      <w:r>
        <w:rPr>
          <w:rFonts w:cs="Times New Roman" w:hAnsi="Times New Roman" w:eastAsia="Times New Roman" w:ascii="Times New Roman"/>
          <w:sz w:val="24"/>
          <w:szCs w:val="24"/>
        </w:rPr>
        <w:t>Tervezze meg a kukorica terméshozamát az előző 5 év növényeinek átlagtermése alapján</w:t>
      </w:r>
      <w:r>
        <w:rPr>
          <w:rFonts w:cs="Times New Roman" w:hAnsi="Times New Roman" w:eastAsia="Times New Roman" w:ascii="Times New Roman"/>
          <w:sz w:val="24"/>
          <w:szCs w:val="24"/>
        </w:rPr>
        <w:t> és adja meg a választott kultúrák vetési sorrendjét.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6" w:hanging="427"/>
      </w:pPr>
      <w:r>
        <w:rPr>
          <w:rFonts w:cs="Times New Roman" w:hAnsi="Times New Roman" w:eastAsia="Times New Roman" w:ascii="Times New Roman"/>
          <w:sz w:val="24"/>
          <w:szCs w:val="24"/>
        </w:rPr>
        <w:t>4.   </w:t>
      </w:r>
      <w:r>
        <w:rPr>
          <w:rFonts w:cs="Times New Roman" w:hAnsi="Times New Roman" w:eastAsia="Times New Roman" w:ascii="Times New Roman"/>
          <w:sz w:val="24"/>
          <w:szCs w:val="24"/>
        </w:rPr>
        <w:t>Számítsa ki 20 ha őszi búza vetésterület vetőmag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5,6 milliós hektáronkénti</w:t>
      </w:r>
      <w:r>
        <w:rPr>
          <w:rFonts w:cs="Times New Roman" w:hAnsi="Times New Roman" w:eastAsia="Times New Roman" w:ascii="Times New Roman"/>
          <w:sz w:val="24"/>
          <w:szCs w:val="24"/>
        </w:rPr>
        <w:t> növényszám  biztosításához,  ha  a  vetőmag  tisztasága  99  %,  csírázóképessége  97  %,</w:t>
      </w:r>
      <w:r>
        <w:rPr>
          <w:rFonts w:cs="Times New Roman" w:hAnsi="Times New Roman" w:eastAsia="Times New Roman" w:ascii="Times New Roman"/>
          <w:sz w:val="24"/>
          <w:szCs w:val="24"/>
        </w:rPr>
        <w:t> ezerszemtömege 40 g. Végezze el a vetésellenőrzés számítást, hogy 12 cm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es sortávolság</w:t>
      </w:r>
      <w:r>
        <w:rPr>
          <w:rFonts w:cs="Times New Roman" w:hAnsi="Times New Roman" w:eastAsia="Times New Roman" w:ascii="Times New Roman"/>
          <w:sz w:val="24"/>
          <w:szCs w:val="24"/>
        </w:rPr>
        <w:t> mellett hány magot kell vetni folyóméterenként! Végezzen leforgatási próbát!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82" w:hanging="427"/>
      </w:pPr>
      <w:r>
        <w:rPr>
          <w:rFonts w:cs="Times New Roman" w:hAnsi="Times New Roman" w:eastAsia="Times New Roman" w:ascii="Times New Roman"/>
          <w:sz w:val="24"/>
          <w:szCs w:val="24"/>
        </w:rPr>
        <w:t>5.   H</w:t>
      </w:r>
      <w:r>
        <w:rPr>
          <w:rFonts w:cs="Times New Roman" w:hAnsi="Times New Roman" w:eastAsia="Times New Roman" w:ascii="Times New Roman"/>
          <w:sz w:val="24"/>
          <w:szCs w:val="24"/>
        </w:rPr>
        <w:t>atározza  meg  a  kukorica  tenyészidő  alatti  vízigényét  és  öntözővíz  szükségletét  a</w:t>
      </w:r>
      <w:r>
        <w:rPr>
          <w:rFonts w:cs="Times New Roman" w:hAnsi="Times New Roman" w:eastAsia="Times New Roman" w:ascii="Times New Roman"/>
          <w:sz w:val="24"/>
          <w:szCs w:val="24"/>
        </w:rPr>
        <w:t> következő adatok alapján:</w:t>
      </w:r>
    </w:p>
    <w:p>
      <w:pPr>
        <w:rPr>
          <w:sz w:val="24"/>
          <w:szCs w:val="24"/>
        </w:rPr>
        <w:jc w:val="left"/>
        <w:spacing w:before="17" w:lineRule="exact" w:line="240"/>
        <w:sectPr>
          <w:pgSz w:w="11920" w:h="16840"/>
          <w:pgMar w:top="1560" w:bottom="280" w:left="130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left="1825" w:firstLine="46"/>
      </w:pPr>
      <w:r>
        <w:pict>
          <v:group style="position:absolute;margin-left:106.53pt;margin-top:1.0831pt;width:419.82pt;height:72.5801pt;mso-position-horizontal-relative:page;mso-position-vertical-relative:paragraph;z-index:-171" coordorigin="2131,22" coordsize="8396,1452">
            <v:shape style="position:absolute;left:2141;top:32;width:2691;height:0" coordorigin="2141,32" coordsize="2691,0" path="m2141,32l4832,32e" filled="f" stroked="t" strokeweight="0.57998pt" strokecolor="#000000">
              <v:path arrowok="t"/>
            </v:shape>
            <v:shape style="position:absolute;left:4842;top:32;width:5675;height:0" coordorigin="4842,32" coordsize="5675,0" path="m4842,32l10516,32e" filled="f" stroked="t" strokeweight="0.57998pt" strokecolor="#000000">
              <v:path arrowok="t"/>
            </v:shape>
            <v:shape style="position:absolute;left:2141;top:603;width:2691;height:0" coordorigin="2141,603" coordsize="2691,0" path="m2141,603l4832,603e" filled="f" stroked="t" strokeweight="0.58004pt" strokecolor="#000000">
              <v:path arrowok="t"/>
            </v:shape>
            <v:shape style="position:absolute;left:4842;top:603;width:1250;height:0" coordorigin="4842,603" coordsize="1250,0" path="m4842,603l6092,603e" filled="f" stroked="t" strokeweight="0.58004pt" strokecolor="#000000">
              <v:path arrowok="t"/>
            </v:shape>
            <v:shape style="position:absolute;left:6102;top:603;width:1071;height:0" coordorigin="6102,603" coordsize="1071,0" path="m6102,603l7173,603e" filled="f" stroked="t" strokeweight="0.58004pt" strokecolor="#000000">
              <v:path arrowok="t"/>
            </v:shape>
            <v:shape style="position:absolute;left:7182;top:603;width:1070;height:0" coordorigin="7182,603" coordsize="1070,0" path="m7182,603l8253,603e" filled="f" stroked="t" strokeweight="0.58004pt" strokecolor="#000000">
              <v:path arrowok="t"/>
            </v:shape>
            <v:shape style="position:absolute;left:8262;top:603;width:1251;height:0" coordorigin="8262,603" coordsize="1251,0" path="m8262,603l9513,603e" filled="f" stroked="t" strokeweight="0.58004pt" strokecolor="#000000">
              <v:path arrowok="t"/>
            </v:shape>
            <v:shape style="position:absolute;left:9523;top:603;width:994;height:0" coordorigin="9523,603" coordsize="994,0" path="m9523,603l10516,603e" filled="f" stroked="t" strokeweight="0.58004pt" strokecolor="#000000">
              <v:path arrowok="t"/>
            </v:shape>
            <v:shape style="position:absolute;left:2141;top:889;width:2691;height:0" coordorigin="2141,889" coordsize="2691,0" path="m2141,889l4832,889e" filled="f" stroked="t" strokeweight="0.57998pt" strokecolor="#000000">
              <v:path arrowok="t"/>
            </v:shape>
            <v:shape style="position:absolute;left:4842;top:889;width:1250;height:0" coordorigin="4842,889" coordsize="1250,0" path="m4842,889l6092,889e" filled="f" stroked="t" strokeweight="0.57998pt" strokecolor="#000000">
              <v:path arrowok="t"/>
            </v:shape>
            <v:shape style="position:absolute;left:6102;top:889;width:1071;height:0" coordorigin="6102,889" coordsize="1071,0" path="m6102,889l7173,889e" filled="f" stroked="t" strokeweight="0.57998pt" strokecolor="#000000">
              <v:path arrowok="t"/>
            </v:shape>
            <v:shape style="position:absolute;left:7182;top:889;width:1070;height:0" coordorigin="7182,889" coordsize="1070,0" path="m7182,889l8253,889e" filled="f" stroked="t" strokeweight="0.57998pt" strokecolor="#000000">
              <v:path arrowok="t"/>
            </v:shape>
            <v:shape style="position:absolute;left:8262;top:889;width:1251;height:0" coordorigin="8262,889" coordsize="1251,0" path="m8262,889l9513,889e" filled="f" stroked="t" strokeweight="0.57998pt" strokecolor="#000000">
              <v:path arrowok="t"/>
            </v:shape>
            <v:shape style="position:absolute;left:9523;top:889;width:994;height:0" coordorigin="9523,889" coordsize="994,0" path="m9523,889l10516,889e" filled="f" stroked="t" strokeweight="0.57998pt" strokecolor="#000000">
              <v:path arrowok="t"/>
            </v:shape>
            <v:shape style="position:absolute;left:2141;top:1175;width:2691;height:0" coordorigin="2141,1175" coordsize="2691,0" path="m2141,1175l4832,1175e" filled="f" stroked="t" strokeweight="0.58004pt" strokecolor="#000000">
              <v:path arrowok="t"/>
            </v:shape>
            <v:shape style="position:absolute;left:4842;top:1175;width:1250;height:0" coordorigin="4842,1175" coordsize="1250,0" path="m4842,1175l6092,1175e" filled="f" stroked="t" strokeweight="0.58004pt" strokecolor="#000000">
              <v:path arrowok="t"/>
            </v:shape>
            <v:shape style="position:absolute;left:6102;top:1175;width:1071;height:0" coordorigin="6102,1175" coordsize="1071,0" path="m6102,1175l7173,1175e" filled="f" stroked="t" strokeweight="0.58004pt" strokecolor="#000000">
              <v:path arrowok="t"/>
            </v:shape>
            <v:shape style="position:absolute;left:7182;top:1175;width:1070;height:0" coordorigin="7182,1175" coordsize="1070,0" path="m7182,1175l8253,1175e" filled="f" stroked="t" strokeweight="0.58004pt" strokecolor="#000000">
              <v:path arrowok="t"/>
            </v:shape>
            <v:shape style="position:absolute;left:8262;top:1175;width:1251;height:0" coordorigin="8262,1175" coordsize="1251,0" path="m8262,1175l9513,1175e" filled="f" stroked="t" strokeweight="0.58004pt" strokecolor="#000000">
              <v:path arrowok="t"/>
            </v:shape>
            <v:shape style="position:absolute;left:9523;top:1175;width:994;height:0" coordorigin="9523,1175" coordsize="994,0" path="m9523,1175l10516,1175e" filled="f" stroked="t" strokeweight="0.58004pt" strokecolor="#000000">
              <v:path arrowok="t"/>
            </v:shape>
            <v:shape style="position:absolute;left:2136;top:27;width:0;height:1440" coordorigin="2136,27" coordsize="0,1440" path="m2136,27l2136,1467e" filled="f" stroked="t" strokeweight="0.58pt" strokecolor="#000000">
              <v:path arrowok="t"/>
            </v:shape>
            <v:shape style="position:absolute;left:2141;top:1463;width:2691;height:0" coordorigin="2141,1463" coordsize="2691,0" path="m2141,1463l4832,1463e" filled="f" stroked="t" strokeweight="0.57998pt" strokecolor="#000000">
              <v:path arrowok="t"/>
            </v:shape>
            <v:shape style="position:absolute;left:4842;top:318;width:1250;height:0" coordorigin="4842,318" coordsize="1250,0" path="m4842,318l6092,318e" filled="f" stroked="t" strokeweight="0.57998pt" strokecolor="#000000">
              <v:path arrowok="t"/>
            </v:shape>
            <v:shape style="position:absolute;left:6102;top:318;width:1071;height:0" coordorigin="6102,318" coordsize="1071,0" path="m6102,318l7173,318e" filled="f" stroked="t" strokeweight="0.57998pt" strokecolor="#000000">
              <v:path arrowok="t"/>
            </v:shape>
            <v:shape style="position:absolute;left:7182;top:318;width:1070;height:0" coordorigin="7182,318" coordsize="1070,0" path="m7182,318l8253,318e" filled="f" stroked="t" strokeweight="0.57998pt" strokecolor="#000000">
              <v:path arrowok="t"/>
            </v:shape>
            <v:shape style="position:absolute;left:8262;top:318;width:1251;height:0" coordorigin="8262,318" coordsize="1251,0" path="m8262,318l9513,318e" filled="f" stroked="t" strokeweight="0.57998pt" strokecolor="#000000">
              <v:path arrowok="t"/>
            </v:shape>
            <v:shape style="position:absolute;left:9523;top:318;width:994;height:0" coordorigin="9523,318" coordsize="994,0" path="m9523,318l10516,318e" filled="f" stroked="t" strokeweight="0.57998pt" strokecolor="#000000">
              <v:path arrowok="t"/>
            </v:shape>
            <v:shape style="position:absolute;left:4837;top:27;width:0;height:1440" coordorigin="4837,27" coordsize="0,1440" path="m4837,27l4837,1467e" filled="f" stroked="t" strokeweight="0.58pt" strokecolor="#000000">
              <v:path arrowok="t"/>
            </v:shape>
            <v:shape style="position:absolute;left:4842;top:1463;width:1250;height:0" coordorigin="4842,1463" coordsize="1250,0" path="m4842,1463l6092,1463e" filled="f" stroked="t" strokeweight="0.57998pt" strokecolor="#000000">
              <v:path arrowok="t"/>
            </v:shape>
            <v:shape style="position:absolute;left:6097;top:313;width:0;height:1154" coordorigin="6097,313" coordsize="0,1154" path="m6097,313l6097,1467e" filled="f" stroked="t" strokeweight="0.58001pt" strokecolor="#000000">
              <v:path arrowok="t"/>
            </v:shape>
            <v:shape style="position:absolute;left:6102;top:1463;width:1071;height:0" coordorigin="6102,1463" coordsize="1071,0" path="m6102,1463l7173,1463e" filled="f" stroked="t" strokeweight="0.57998pt" strokecolor="#000000">
              <v:path arrowok="t"/>
            </v:shape>
            <v:shape style="position:absolute;left:7177;top:313;width:0;height:1154" coordorigin="7177,313" coordsize="0,1154" path="m7177,313l7177,1467e" filled="f" stroked="t" strokeweight="0.58001pt" strokecolor="#000000">
              <v:path arrowok="t"/>
            </v:shape>
            <v:shape style="position:absolute;left:7182;top:1463;width:1070;height:0" coordorigin="7182,1463" coordsize="1070,0" path="m7182,1463l8253,1463e" filled="f" stroked="t" strokeweight="0.57998pt" strokecolor="#000000">
              <v:path arrowok="t"/>
            </v:shape>
            <v:shape style="position:absolute;left:8257;top:313;width:0;height:1154" coordorigin="8257,313" coordsize="0,1154" path="m8257,313l8257,1467e" filled="f" stroked="t" strokeweight="0.58001pt" strokecolor="#000000">
              <v:path arrowok="t"/>
            </v:shape>
            <v:shape style="position:absolute;left:8262;top:1463;width:1251;height:0" coordorigin="8262,1463" coordsize="1251,0" path="m8262,1463l9513,1463e" filled="f" stroked="t" strokeweight="0.57998pt" strokecolor="#000000">
              <v:path arrowok="t"/>
            </v:shape>
            <v:shape style="position:absolute;left:9518;top:313;width:0;height:1154" coordorigin="9518,313" coordsize="0,1154" path="m9518,313l9518,1467e" filled="f" stroked="t" strokeweight="0.58001pt" strokecolor="#000000">
              <v:path arrowok="t"/>
            </v:shape>
            <v:shape style="position:absolute;left:9523;top:1463;width:994;height:0" coordorigin="9523,1463" coordsize="994,0" path="m9523,1463l10516,1463e" filled="f" stroked="t" strokeweight="0.57998pt" strokecolor="#000000">
              <v:path arrowok="t"/>
            </v:shape>
            <v:shape style="position:absolute;left:10521;top:27;width:0;height:1440" coordorigin="10521,27" coordsize="0,1440" path="m10521,27l10521,1467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Alap-</w:t>
      </w:r>
      <w:r>
        <w:rPr>
          <w:rFonts w:cs="Times New Roman" w:hAnsi="Times New Roman" w:eastAsia="Times New Roman" w:ascii="Times New Roman"/>
          <w:sz w:val="24"/>
          <w:szCs w:val="24"/>
        </w:rPr>
        <w:t> adatok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010" w:right="2573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Hónap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exact" w:line="260"/>
        <w:sectPr>
          <w:type w:val="continuous"/>
          <w:pgSz w:w="11920" w:h="16840"/>
          <w:pgMar w:top="1560" w:bottom="280" w:left="1300" w:right="1300"/>
          <w:cols w:num="2" w:equalWidth="off">
            <w:col w:w="2504" w:space="1505"/>
            <w:col w:w="5311"/>
          </w:cols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IV.               V.             VI.              VII.            VIII.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944"/>
      </w:pPr>
      <w:r>
        <w:rPr>
          <w:rFonts w:cs="Times New Roman" w:hAnsi="Times New Roman" w:eastAsia="Times New Roman" w:ascii="Times New Roman"/>
          <w:sz w:val="24"/>
          <w:szCs w:val="24"/>
        </w:rPr>
        <w:t>ETP (mm)                                   75               115            144             181             175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944"/>
      </w:pPr>
      <w:r>
        <w:rPr>
          <w:rFonts w:cs="Times New Roman" w:hAnsi="Times New Roman" w:eastAsia="Times New Roman" w:ascii="Times New Roman"/>
          <w:sz w:val="24"/>
          <w:szCs w:val="24"/>
        </w:rPr>
        <w:t>K tényező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0,5              0,6             0,7               0,8              0,8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exact" w:line="260"/>
        <w:ind w:left="944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Csapadék (mm)                      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28                42              70               56               38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A   talaj   haszn</w:t>
      </w:r>
      <w:r>
        <w:rPr>
          <w:rFonts w:cs="Times New Roman" w:hAnsi="Times New Roman" w:eastAsia="Times New Roman" w:ascii="Times New Roman"/>
          <w:sz w:val="24"/>
          <w:szCs w:val="24"/>
        </w:rPr>
        <w:t>os   vízkészlete   130   mm,   az   induló   vízkészlet   120   mm   az   1   m</w:t>
      </w:r>
      <w:r>
        <w:rPr>
          <w:rFonts w:cs="Times New Roman" w:hAnsi="Times New Roman" w:eastAsia="Times New Roman" w:ascii="Times New Roman"/>
          <w:sz w:val="24"/>
          <w:szCs w:val="24"/>
        </w:rPr>
        <w:t>-es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gyökérzónában, az öntözővíz hasznosulásának hatásfoka 80 %</w:t>
      </w:r>
      <w:r>
        <w:rPr>
          <w:rFonts w:cs="Times New Roman" w:hAnsi="Times New Roman" w:eastAsia="Times New Roman" w:ascii="Times New Roman"/>
          <w:sz w:val="24"/>
          <w:szCs w:val="24"/>
        </w:rPr>
        <w:t>-os.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Számítsa  ki  a  kukorica  öntözővíz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 vízkapacitásig  mm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ben,  valamint  a  víz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levegő arányt, ha a talaj vízkapacitása 28,2 tömeg %, tényleges víztartalma 17,0 tömeg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544" w:right="75"/>
      </w:pPr>
      <w:r>
        <w:rPr>
          <w:rFonts w:cs="Times New Roman" w:hAnsi="Times New Roman" w:eastAsia="Times New Roman" w:ascii="Times New Roman"/>
          <w:sz w:val="24"/>
          <w:szCs w:val="24"/>
        </w:rPr>
        <w:t>%,  térfogat  tömeg  1,31  kg/dm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,  fajlagos  tömege  2,62  kg/dm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,  és  a  beöntözni  kívánt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talajréteg vastagsága 40 cm!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6.   </w:t>
      </w:r>
      <w:r>
        <w:rPr>
          <w:rFonts w:cs="Times New Roman" w:hAnsi="Times New Roman" w:eastAsia="Times New Roman" w:ascii="Times New Roman"/>
          <w:sz w:val="24"/>
          <w:szCs w:val="24"/>
        </w:rPr>
        <w:t>A vöröshagyma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termesztés környezeti feltételei, ápolása és integrált növényvédelme.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  <w:sectPr>
          <w:type w:val="continuous"/>
          <w:pgSz w:w="11920" w:h="16840"/>
          <w:pgMar w:top="1560" w:bottom="280" w:left="1300" w:right="130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7.   </w:t>
      </w:r>
      <w:r>
        <w:rPr>
          <w:rFonts w:cs="Times New Roman" w:hAnsi="Times New Roman" w:eastAsia="Times New Roman" w:ascii="Times New Roman"/>
          <w:sz w:val="24"/>
          <w:szCs w:val="24"/>
        </w:rPr>
        <w:t>Zöldborsó fajtatípusok jellemzése és alkalmazhatósága a termesztésben.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9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8.   </w:t>
      </w:r>
      <w:r>
        <w:rPr>
          <w:rFonts w:cs="Times New Roman" w:hAnsi="Times New Roman" w:eastAsia="Times New Roman" w:ascii="Times New Roman"/>
          <w:sz w:val="24"/>
          <w:szCs w:val="24"/>
        </w:rPr>
        <w:t>Almatermesztés  környezeti  feltételei,  termőtájak  és  környezetkímélő  növényvédelme.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 w:right="82"/>
      </w:pPr>
      <w:r>
        <w:rPr>
          <w:rFonts w:cs="Times New Roman" w:hAnsi="Times New Roman" w:eastAsia="Times New Roman" w:ascii="Times New Roman"/>
          <w:sz w:val="24"/>
          <w:szCs w:val="24"/>
        </w:rPr>
        <w:t>Végezze  el  az  alma  őszi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téli  metszését!  Mutassa  és  nevezze  meg  az  almatermésűek</w:t>
      </w:r>
      <w:r>
        <w:rPr>
          <w:rFonts w:cs="Times New Roman" w:hAnsi="Times New Roman" w:eastAsia="Times New Roman" w:ascii="Times New Roman"/>
          <w:sz w:val="24"/>
          <w:szCs w:val="24"/>
        </w:rPr>
        <w:t> termőelemeit!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9.   </w:t>
      </w:r>
      <w:r>
        <w:rPr>
          <w:rFonts w:cs="Times New Roman" w:hAnsi="Times New Roman" w:eastAsia="Times New Roman" w:ascii="Times New Roman"/>
          <w:sz w:val="24"/>
          <w:szCs w:val="24"/>
        </w:rPr>
        <w:t>Kajszibarack környezeti igénye, integrált termesztése, gutaütés elleni védekezés.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3" w:hanging="427"/>
      </w:pPr>
      <w:r>
        <w:rPr>
          <w:rFonts w:cs="Times New Roman" w:hAnsi="Times New Roman" w:eastAsia="Times New Roman" w:ascii="Times New Roman"/>
          <w:sz w:val="24"/>
          <w:szCs w:val="24"/>
        </w:rPr>
        <w:t>10. </w:t>
      </w:r>
      <w:r>
        <w:rPr>
          <w:rFonts w:cs="Times New Roman" w:hAnsi="Times New Roman" w:eastAsia="Times New Roman" w:ascii="Times New Roman"/>
          <w:sz w:val="24"/>
          <w:szCs w:val="24"/>
        </w:rPr>
        <w:t>Ápolási munkák és a fajtahasználat szerepe az integrált szőlőtermesztésben. Végezze el az</w:t>
      </w:r>
      <w:r>
        <w:rPr>
          <w:rFonts w:cs="Times New Roman" w:hAnsi="Times New Roman" w:eastAsia="Times New Roman" w:ascii="Times New Roman"/>
          <w:sz w:val="24"/>
          <w:szCs w:val="24"/>
        </w:rPr>
        <w:t> őszi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téli metszést ernyő művelésű és Moser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kordonos művelésű szőlőben! Mutassa meg a</w:t>
      </w:r>
      <w:r>
        <w:rPr>
          <w:rFonts w:cs="Times New Roman" w:hAnsi="Times New Roman" w:eastAsia="Times New Roman" w:ascii="Times New Roman"/>
          <w:sz w:val="24"/>
          <w:szCs w:val="24"/>
        </w:rPr>
        <w:t> szőlőtőke részeit!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11. A s</w:t>
      </w:r>
      <w:r>
        <w:rPr>
          <w:rFonts w:cs="Times New Roman" w:hAnsi="Times New Roman" w:eastAsia="Times New Roman" w:ascii="Times New Roman"/>
          <w:sz w:val="24"/>
          <w:szCs w:val="24"/>
        </w:rPr>
        <w:t>zarvasmarha szaporítása (alkalmasság tenyésztésre, tenyészérettség, ivari </w:t>
      </w:r>
      <w:r>
        <w:rPr>
          <w:rFonts w:cs="Times New Roman" w:hAnsi="Times New Roman" w:eastAsia="Times New Roman" w:ascii="Times New Roman"/>
          <w:sz w:val="24"/>
          <w:szCs w:val="24"/>
        </w:rPr>
        <w:t>ciklus,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ivarzás észlelése, mesterséges termékenyítés jelentősége, vemhességi idő, ellés lefolyása).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12. A </w:t>
      </w:r>
      <w:r>
        <w:rPr>
          <w:rFonts w:cs="Times New Roman" w:hAnsi="Times New Roman" w:eastAsia="Times New Roman" w:ascii="Times New Roman"/>
          <w:sz w:val="24"/>
          <w:szCs w:val="24"/>
        </w:rPr>
        <w:t>tehenek nagyüzemi gépi fejése (</w:t>
      </w:r>
      <w:r>
        <w:rPr>
          <w:rFonts w:cs="Times New Roman" w:hAnsi="Times New Roman" w:eastAsia="Times New Roman" w:ascii="Times New Roman"/>
          <w:sz w:val="24"/>
          <w:szCs w:val="24"/>
        </w:rPr>
        <w:t>kiemelten</w:t>
      </w:r>
      <w:r>
        <w:rPr>
          <w:rFonts w:cs="Times New Roman" w:hAnsi="Times New Roman" w:eastAsia="Times New Roman" w:ascii="Times New Roman"/>
          <w:sz w:val="24"/>
          <w:szCs w:val="24"/>
        </w:rPr>
        <w:t>: szennyvíz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és hulladékképződés)</w:t>
      </w:r>
      <w:r>
        <w:rPr>
          <w:rFonts w:cs="Times New Roman" w:hAnsi="Times New Roman" w:eastAsia="Times New Roman" w:ascii="Times New Roman"/>
          <w:sz w:val="24"/>
          <w:szCs w:val="24"/>
        </w:rPr>
        <w:t>, a kifejt tej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minősége és kezelése</w:t>
      </w:r>
      <w:r>
        <w:rPr>
          <w:rFonts w:cs="Times New Roman" w:hAnsi="Times New Roman" w:eastAsia="Times New Roman" w:ascii="Times New Roman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 w:right="132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13. </w:t>
      </w:r>
      <w:r>
        <w:rPr>
          <w:rFonts w:cs="Times New Roman" w:hAnsi="Times New Roman" w:eastAsia="Times New Roman" w:ascii="Times New Roman"/>
          <w:sz w:val="24"/>
          <w:szCs w:val="24"/>
        </w:rPr>
        <w:t>Helyezze üzembe a Regent Saturn 35 CX függesztett váltvaforgató ekét és végezzen a=25</w:t>
      </w:r>
      <w:r>
        <w:rPr>
          <w:rFonts w:cs="Times New Roman" w:hAnsi="Times New Roman" w:eastAsia="Times New Roman" w:ascii="Times New Roman"/>
          <w:sz w:val="24"/>
          <w:szCs w:val="24"/>
        </w:rPr>
        <w:t> cm mélységű próbaszántást!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 w:right="289"/>
      </w:pPr>
      <w:r>
        <w:rPr>
          <w:rFonts w:cs="Times New Roman" w:hAnsi="Times New Roman" w:eastAsia="Times New Roman" w:ascii="Times New Roman"/>
          <w:sz w:val="24"/>
          <w:szCs w:val="24"/>
        </w:rPr>
        <w:t>Határozza meg az üzemeltetéshez szükséges kétkerékhajtású traktor motorteljesítményét</w:t>
      </w:r>
      <w:r>
        <w:rPr>
          <w:rFonts w:cs="Times New Roman" w:hAnsi="Times New Roman" w:eastAsia="Times New Roman" w:ascii="Times New Roman"/>
          <w:sz w:val="24"/>
          <w:szCs w:val="24"/>
        </w:rPr>
        <w:t> és a gépcsoport műszakteljesítményét,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haladási sebesség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 km/h,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fajlagos talajellenállás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50 kN/m</w:t>
      </w:r>
      <w:r>
        <w:rPr>
          <w:rFonts w:cs="Times New Roman" w:hAnsi="Times New Roman" w:eastAsia="Times New Roman" w:ascii="Times New Roman"/>
          <w:position w:val="1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 w:right="2651"/>
      </w:pPr>
      <w:r>
        <w:rPr>
          <w:rFonts w:cs="Times New Roman" w:hAnsi="Times New Roman" w:eastAsia="Times New Roman" w:ascii="Times New Roman"/>
          <w:sz w:val="24"/>
          <w:szCs w:val="24"/>
        </w:rPr>
        <w:t>az ekefejek száma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 db,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időkihasználási tényező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0,8!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szántási módokat!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 w:right="623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14. </w:t>
      </w:r>
      <w:r>
        <w:rPr>
          <w:rFonts w:cs="Times New Roman" w:hAnsi="Times New Roman" w:eastAsia="Times New Roman" w:ascii="Times New Roman"/>
          <w:sz w:val="24"/>
          <w:szCs w:val="24"/>
        </w:rPr>
        <w:t>Helyezze üzembe a Lely függesztett műtrágyaszóró gépet. Állítsa be a gépet közepes</w:t>
      </w:r>
      <w:r>
        <w:rPr>
          <w:rFonts w:cs="Times New Roman" w:hAnsi="Times New Roman" w:eastAsia="Times New Roman" w:ascii="Times New Roman"/>
          <w:sz w:val="24"/>
          <w:szCs w:val="24"/>
        </w:rPr>
        <w:t> szemcseméretű műtrágya kiszórására és végezzen próbaszórást,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dózis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200 kg/ha,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haladási sebesség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8 km/h,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munkaszélesség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18 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műtrágya térfogattömege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 t/m</w:t>
      </w:r>
      <w:r>
        <w:rPr>
          <w:rFonts w:cs="Times New Roman" w:hAnsi="Times New Roman" w:eastAsia="Times New Roman" w:ascii="Times New Roman"/>
          <w:position w:val="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Mennyi az ürítési idő?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4" w:right="114"/>
      </w:pPr>
      <w:r>
        <w:rPr>
          <w:rFonts w:cs="Times New Roman" w:hAnsi="Times New Roman" w:eastAsia="Times New Roman" w:ascii="Times New Roman"/>
          <w:sz w:val="24"/>
          <w:szCs w:val="24"/>
        </w:rPr>
        <w:t>Mennyi műtrágyát kell a gépnek kiszórnia 100 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es úthosszon, ha az egyszerre feltölthető</w:t>
      </w:r>
      <w:r>
        <w:rPr>
          <w:rFonts w:cs="Times New Roman" w:hAnsi="Times New Roman" w:eastAsia="Times New Roman" w:ascii="Times New Roman"/>
          <w:sz w:val="24"/>
          <w:szCs w:val="24"/>
        </w:rPr>
        <w:t> műtrágya tömege m</w:t>
      </w:r>
      <w:r>
        <w:rPr>
          <w:rFonts w:cs="Times New Roman" w:hAnsi="Times New Roman" w:eastAsia="Times New Roman" w:ascii="Times New Roman"/>
          <w:position w:val="-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=800 kg? Mennyi a napi teljesítmény, ha egy forduló ideje táblaszéli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rakodással  t</w:t>
      </w:r>
      <w:r>
        <w:rPr>
          <w:rFonts w:cs="Times New Roman" w:hAnsi="Times New Roman" w:eastAsia="Times New Roman" w:ascii="Times New Roman"/>
          <w:position w:val="-5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=45 perc és az időkihasználás 75 %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-os?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Ismertesse a gép karbantartási műveleteit!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4" w:right="454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z w:val="24"/>
          <w:szCs w:val="24"/>
        </w:rPr>
        <w:t>Végezze el a HARDI Twin Stream légzsákos permetezőgép beállítását, ha őszi búzánál</w:t>
      </w:r>
      <w:r>
        <w:rPr>
          <w:rFonts w:cs="Times New Roman" w:hAnsi="Times New Roman" w:eastAsia="Times New Roman" w:ascii="Times New Roman"/>
          <w:sz w:val="24"/>
          <w:szCs w:val="24"/>
        </w:rPr>
        <w:t> levélgombák elleni permetezést végez és az alkalmazott dózis 75 dm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/ha.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4" w:right="1631"/>
      </w:pPr>
      <w:r>
        <w:rPr>
          <w:rFonts w:cs="Times New Roman" w:hAnsi="Times New Roman" w:eastAsia="Times New Roman" w:ascii="Times New Roman"/>
          <w:sz w:val="24"/>
          <w:szCs w:val="24"/>
        </w:rPr>
        <w:t>Határozza meg a gépcsoport műszakteljesítményét, valamint a vegyszer és</w:t>
      </w:r>
      <w:r>
        <w:rPr>
          <w:rFonts w:cs="Times New Roman" w:hAnsi="Times New Roman" w:eastAsia="Times New Roman" w:ascii="Times New Roman"/>
          <w:sz w:val="24"/>
          <w:szCs w:val="24"/>
        </w:rPr>
        <w:t> vízszükségletet,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munkasebesség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8 km/h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szerkoncentráció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0,4 %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szórókeret munkaszélessége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12 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 w:right="2596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a kezelendő terület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100 ha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60 %-os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légrásegítés beállításának elveit!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 w:right="266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16. </w:t>
      </w:r>
      <w:r>
        <w:rPr>
          <w:rFonts w:cs="Times New Roman" w:hAnsi="Times New Roman" w:eastAsia="Times New Roman" w:ascii="Times New Roman"/>
          <w:sz w:val="24"/>
          <w:szCs w:val="24"/>
        </w:rPr>
        <w:t>Ismertesse hazánk legfontosabb talajtípusait, röviden jellemezze azokat! Állapítsa meg a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talaj mechanika</w:t>
      </w:r>
      <w:r>
        <w:rPr>
          <w:rFonts w:cs="Times New Roman" w:hAnsi="Times New Roman" w:eastAsia="Times New Roman" w:ascii="Times New Roman"/>
          <w:sz w:val="24"/>
          <w:szCs w:val="24"/>
        </w:rPr>
        <w:t>i összetételét (fizikai féleségét) helyszíni módszerrel, és jellemezze az</w:t>
      </w:r>
      <w:r>
        <w:rPr>
          <w:rFonts w:cs="Times New Roman" w:hAnsi="Times New Roman" w:eastAsia="Times New Roman" w:ascii="Times New Roman"/>
          <w:sz w:val="24"/>
          <w:szCs w:val="24"/>
        </w:rPr>
        <w:t> ilyen talajok fizikai, vízgazdálkodási tulajdonságait!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17. </w:t>
      </w:r>
      <w:r>
        <w:rPr>
          <w:rFonts w:cs="Times New Roman" w:hAnsi="Times New Roman" w:eastAsia="Times New Roman" w:ascii="Times New Roman"/>
          <w:sz w:val="24"/>
          <w:szCs w:val="24"/>
        </w:rPr>
        <w:t>Állítsa be az Accord Optima vetőgépet kukorica vetésére,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magszám  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65000 db/ha,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sortávolság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76,2 cm,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vetési mélység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 cm,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 w:right="2291"/>
      </w:pPr>
      <w:r>
        <w:rPr>
          <w:rFonts w:cs="Times New Roman" w:hAnsi="Times New Roman" w:eastAsia="Times New Roman" w:ascii="Times New Roman"/>
          <w:sz w:val="24"/>
          <w:szCs w:val="24"/>
        </w:rPr>
        <w:t>a traktor mellső kerekeinek nyomtávolsága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1,5 m!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Mennyi az elméleti tőtávolság és a műszakonkénti teljesítmény, ha:</w:t>
      </w:r>
      <w:r>
        <w:rPr>
          <w:rFonts w:cs="Times New Roman" w:hAnsi="Times New Roman" w:eastAsia="Times New Roman" w:ascii="Times New Roman"/>
          <w:sz w:val="24"/>
          <w:szCs w:val="24"/>
        </w:rPr>
        <w:t> a vetési sebesség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8 km/h,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az időkihasználás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60 %-os?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Ismertesse a vetésminőségi paraméterek ellenőrzési módját!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z w:val="24"/>
          <w:szCs w:val="24"/>
        </w:rPr>
        <w:t>Ismertesse a CD kombájn átszerelését és beállítását kukorica betakarítására, ha OROS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csőtörő adaptert használ!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Mennyi a kombájn idényteljesítménye,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az áteresztőképesség (kukoricában)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15 kg/s,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szem:szár arány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7:3,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a nyers kukorica termésátlaga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12 t/ha,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4" w:right="2751"/>
      </w:pPr>
      <w:r>
        <w:rPr>
          <w:rFonts w:cs="Times New Roman" w:hAnsi="Times New Roman" w:eastAsia="Times New Roman" w:ascii="Times New Roman"/>
          <w:sz w:val="24"/>
          <w:szCs w:val="24"/>
        </w:rPr>
        <w:t>az időkihasználási tényező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0,6,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 betakarításra alkalmas napok száma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gép idény utáni karbantartási műveleteit!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4" w:right="978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19. </w:t>
      </w:r>
      <w:r>
        <w:rPr>
          <w:rFonts w:cs="Times New Roman" w:hAnsi="Times New Roman" w:eastAsia="Times New Roman" w:ascii="Times New Roman"/>
          <w:sz w:val="24"/>
          <w:szCs w:val="24"/>
        </w:rPr>
        <w:t>A következő műtrágyák és talajjavító anyagok közül válas</w:t>
      </w:r>
      <w:r>
        <w:rPr>
          <w:rFonts w:cs="Times New Roman" w:hAnsi="Times New Roman" w:eastAsia="Times New Roman" w:ascii="Times New Roman"/>
          <w:sz w:val="24"/>
          <w:szCs w:val="24"/>
        </w:rPr>
        <w:t>sza ki azokat, amelyek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használata savanyú talajokon ajánlott. Választását indokolja! Mi okozza a talajok</w:t>
      </w:r>
      <w:r>
        <w:rPr>
          <w:rFonts w:cs="Times New Roman" w:hAnsi="Times New Roman" w:eastAsia="Times New Roman" w:ascii="Times New Roman"/>
          <w:sz w:val="24"/>
          <w:szCs w:val="24"/>
        </w:rPr>
        <w:t> savanyodását?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z w:val="24"/>
          <w:szCs w:val="24"/>
        </w:rPr>
        <w:t>A következő hatóanyag mennyiségeket számítsa át műtrágyára!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z w:val="24"/>
          <w:szCs w:val="24"/>
        </w:rPr>
        <w:t>50 kg N = ………………..…</w:t>
      </w:r>
      <w:r>
        <w:rPr>
          <w:rFonts w:cs="Times New Roman" w:hAnsi="Times New Roman" w:eastAsia="Times New Roman" w:ascii="Times New Roman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z w:val="24"/>
          <w:szCs w:val="24"/>
        </w:rPr>
        <w:t>…… kg 34%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os Ammónium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nitrát,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4"/>
      </w:pPr>
      <w:r>
        <w:rPr>
          <w:rFonts w:cs="Times New Roman" w:hAnsi="Times New Roman" w:eastAsia="Times New Roman" w:ascii="Times New Roman"/>
          <w:sz w:val="24"/>
          <w:szCs w:val="24"/>
        </w:rPr>
        <w:t>100 kg P</w:t>
      </w:r>
      <w:r>
        <w:rPr>
          <w:rFonts w:cs="Times New Roman" w:hAnsi="Times New Roman" w:eastAsia="Times New Roman" w:ascii="Times New Roman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position w:val="-2"/>
          <w:sz w:val="16"/>
          <w:szCs w:val="16"/>
        </w:rPr>
        <w:t>5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= …………………….k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g 18%-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os Szuperfoszfát,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4"/>
      </w:pPr>
      <w:r>
        <w:rPr>
          <w:rFonts w:cs="Times New Roman" w:hAnsi="Times New Roman" w:eastAsia="Times New Roman" w:ascii="Times New Roman"/>
          <w:sz w:val="24"/>
          <w:szCs w:val="24"/>
        </w:rPr>
        <w:t>70 kg K</w:t>
      </w:r>
      <w:r>
        <w:rPr>
          <w:rFonts w:cs="Times New Roman" w:hAnsi="Times New Roman" w:eastAsia="Times New Roman" w:ascii="Times New Roman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 =…………………….…kg 60 %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os Kálium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-klorid.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6"/>
      </w:pPr>
      <w:r>
        <w:rPr>
          <w:rFonts w:cs="Times New Roman" w:hAnsi="Times New Roman" w:eastAsia="Times New Roman" w:ascii="Times New Roman"/>
          <w:sz w:val="24"/>
          <w:szCs w:val="24"/>
        </w:rPr>
        <w:t>Mutassa be a műtrágyaszóró gép részeit és a beállítás lehetőségeit!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 w:right="62" w:hanging="358"/>
      </w:pPr>
      <w:r>
        <w:rPr>
          <w:rFonts w:cs="Times New Roman" w:hAnsi="Times New Roman" w:eastAsia="Times New Roman" w:ascii="Times New Roman"/>
          <w:sz w:val="24"/>
          <w:szCs w:val="24"/>
        </w:rPr>
        <w:t>20. </w:t>
      </w:r>
      <w:r>
        <w:rPr>
          <w:rFonts w:cs="Times New Roman" w:hAnsi="Times New Roman" w:eastAsia="Times New Roman" w:ascii="Times New Roman"/>
          <w:sz w:val="24"/>
          <w:szCs w:val="24"/>
        </w:rPr>
        <w:t>Mutassa be a fontosabb talajművelő eszközöket, ismertesse az eke részeit! Ismertesse az</w:t>
      </w:r>
      <w:r>
        <w:rPr>
          <w:rFonts w:cs="Times New Roman" w:hAnsi="Times New Roman" w:eastAsia="Times New Roman" w:ascii="Times New Roman"/>
          <w:sz w:val="24"/>
          <w:szCs w:val="24"/>
        </w:rPr>
        <w:t> őszi talajmunkákat! Végezzen szántásbírálatot!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4" w:right="60" w:hanging="358"/>
      </w:pPr>
      <w:r>
        <w:rPr>
          <w:rFonts w:cs="Times New Roman" w:hAnsi="Times New Roman" w:eastAsia="Times New Roman" w:ascii="Times New Roman"/>
          <w:sz w:val="24"/>
          <w:szCs w:val="24"/>
        </w:rPr>
        <w:t>21. </w:t>
      </w:r>
      <w:r>
        <w:rPr>
          <w:rFonts w:cs="Times New Roman" w:hAnsi="Times New Roman" w:eastAsia="Times New Roman" w:ascii="Times New Roman"/>
          <w:sz w:val="24"/>
          <w:szCs w:val="24"/>
        </w:rPr>
        <w:t>Mutassa be az őszi vetésű növények gyomnövényeit és fogalmazza meg az ellenük történő</w:t>
      </w:r>
      <w:r>
        <w:rPr>
          <w:rFonts w:cs="Times New Roman" w:hAnsi="Times New Roman" w:eastAsia="Times New Roman" w:ascii="Times New Roman"/>
          <w:sz w:val="24"/>
          <w:szCs w:val="24"/>
        </w:rPr>
        <w:t> védekezés   lehetőségeit!   Értékelje   az   őszi   vetésű   gabona   állományát!   Végezzen</w:t>
      </w:r>
      <w:r>
        <w:rPr>
          <w:rFonts w:cs="Times New Roman" w:hAnsi="Times New Roman" w:eastAsia="Times New Roman" w:ascii="Times New Roman"/>
          <w:sz w:val="24"/>
          <w:szCs w:val="24"/>
        </w:rPr>
        <w:t> gyomfelvételezést, valamint növényvédelmi bonitálást!</w:t>
      </w:r>
    </w:p>
    <w:sectPr>
      <w:pgSz w:w="11920" w:h="16840"/>
      <w:pgMar w:top="1560" w:bottom="280" w:left="130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